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708" w:rsidRPr="00E71211" w:rsidRDefault="00F40708" w:rsidP="00F40708">
      <w:pPr>
        <w:adjustRightInd w:val="0"/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ЛЕКЦИЯ №9</w:t>
      </w:r>
    </w:p>
    <w:p w:rsidR="00F40708" w:rsidRDefault="00F40708" w:rsidP="00F40708">
      <w:pPr>
        <w:adjustRightInd w:val="0"/>
        <w:ind w:firstLine="360"/>
        <w:jc w:val="both"/>
        <w:rPr>
          <w:b/>
          <w:i/>
          <w:sz w:val="28"/>
          <w:szCs w:val="28"/>
        </w:rPr>
      </w:pPr>
    </w:p>
    <w:p w:rsidR="00F40708" w:rsidRPr="00E71211" w:rsidRDefault="00F40708" w:rsidP="00F40708">
      <w:pPr>
        <w:adjustRightInd w:val="0"/>
        <w:ind w:firstLine="360"/>
        <w:jc w:val="both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6</w:t>
      </w:r>
      <w:r w:rsidRPr="00E71211">
        <w:rPr>
          <w:b/>
          <w:i/>
          <w:sz w:val="28"/>
          <w:szCs w:val="28"/>
        </w:rPr>
        <w:t>.</w:t>
      </w:r>
      <w:r>
        <w:rPr>
          <w:b/>
          <w:i/>
          <w:sz w:val="28"/>
          <w:szCs w:val="28"/>
        </w:rPr>
        <w:t>1</w:t>
      </w:r>
      <w:r w:rsidRPr="00E71211">
        <w:rPr>
          <w:b/>
          <w:i/>
          <w:sz w:val="28"/>
          <w:szCs w:val="28"/>
        </w:rPr>
        <w:t xml:space="preserve"> Условные обозначения электроизмерительных приборов.</w:t>
      </w:r>
    </w:p>
    <w:p w:rsidR="00F40708" w:rsidRPr="001340DF" w:rsidRDefault="00F40708" w:rsidP="00F40708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На лицевой стороне электроизмерительных приборов изображен ряд условных обозначений, позволяющих правильно выбрать прибор и дающих некоторые указания по их эксплуатации.</w:t>
      </w:r>
    </w:p>
    <w:p w:rsidR="00F40708" w:rsidRPr="001340DF" w:rsidRDefault="00F40708" w:rsidP="00F40708">
      <w:pPr>
        <w:adjustRightInd w:val="0"/>
        <w:spacing w:before="20" w:line="259" w:lineRule="auto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Согласно </w:t>
      </w:r>
      <w:r w:rsidRPr="001340DF">
        <w:rPr>
          <w:b/>
          <w:bCs/>
          <w:sz w:val="28"/>
          <w:szCs w:val="28"/>
        </w:rPr>
        <w:t>ГОСТ</w:t>
      </w:r>
      <w:r w:rsidRPr="001340DF">
        <w:rPr>
          <w:sz w:val="28"/>
          <w:szCs w:val="28"/>
        </w:rPr>
        <w:t xml:space="preserve"> на лицевой стороне прибора </w:t>
      </w:r>
      <w:r w:rsidRPr="001340DF">
        <w:rPr>
          <w:b/>
          <w:bCs/>
          <w:sz w:val="28"/>
          <w:szCs w:val="28"/>
        </w:rPr>
        <w:t>должны быть изображены</w:t>
      </w:r>
      <w:r w:rsidRPr="001340DF">
        <w:rPr>
          <w:sz w:val="28"/>
          <w:szCs w:val="28"/>
        </w:rPr>
        <w:t>:</w:t>
      </w:r>
    </w:p>
    <w:p w:rsidR="00F40708" w:rsidRPr="001340DF" w:rsidRDefault="00F40708" w:rsidP="00F40708">
      <w:pPr>
        <w:adjustRightInd w:val="0"/>
        <w:spacing w:line="259" w:lineRule="auto"/>
        <w:ind w:firstLine="360"/>
        <w:jc w:val="both"/>
        <w:rPr>
          <w:sz w:val="28"/>
          <w:szCs w:val="28"/>
        </w:rPr>
      </w:pPr>
      <w:r w:rsidRPr="001340DF">
        <w:rPr>
          <w:b/>
          <w:bCs/>
          <w:sz w:val="28"/>
          <w:szCs w:val="28"/>
        </w:rPr>
        <w:t>а)</w:t>
      </w:r>
      <w:r w:rsidRPr="001340DF">
        <w:rPr>
          <w:sz w:val="28"/>
          <w:szCs w:val="28"/>
        </w:rPr>
        <w:t xml:space="preserve"> условное обозначение единицы измерения или измеряемой величины либо начальные буквы наименования прибора (табл. 7.1);</w:t>
      </w:r>
    </w:p>
    <w:p w:rsidR="00F40708" w:rsidRPr="001340DF" w:rsidRDefault="00F40708" w:rsidP="00F40708">
      <w:pPr>
        <w:adjustRightInd w:val="0"/>
        <w:ind w:firstLine="360"/>
        <w:jc w:val="both"/>
        <w:rPr>
          <w:sz w:val="28"/>
          <w:szCs w:val="28"/>
        </w:rPr>
      </w:pPr>
      <w:r w:rsidRPr="001340DF">
        <w:rPr>
          <w:b/>
          <w:bCs/>
          <w:sz w:val="28"/>
          <w:szCs w:val="28"/>
        </w:rPr>
        <w:t>б)</w:t>
      </w:r>
      <w:r w:rsidRPr="001340DF">
        <w:rPr>
          <w:sz w:val="28"/>
          <w:szCs w:val="28"/>
        </w:rPr>
        <w:t xml:space="preserve"> условное обозначение системы прибора (табл. 7.2);</w:t>
      </w:r>
    </w:p>
    <w:p w:rsidR="00F40708" w:rsidRPr="001340DF" w:rsidRDefault="00F40708" w:rsidP="00F40708">
      <w:pPr>
        <w:adjustRightInd w:val="0"/>
        <w:spacing w:after="420" w:line="259" w:lineRule="auto"/>
        <w:ind w:firstLine="360"/>
        <w:jc w:val="both"/>
        <w:rPr>
          <w:sz w:val="28"/>
          <w:szCs w:val="28"/>
        </w:rPr>
      </w:pPr>
      <w:r w:rsidRPr="001340DF">
        <w:rPr>
          <w:b/>
          <w:bCs/>
          <w:sz w:val="28"/>
          <w:szCs w:val="28"/>
        </w:rPr>
        <w:t>в)</w:t>
      </w:r>
      <w:r w:rsidRPr="001340DF">
        <w:rPr>
          <w:sz w:val="28"/>
          <w:szCs w:val="28"/>
        </w:rPr>
        <w:t xml:space="preserve"> условные обозначения рода тока и числа фаз, класса точности прибора, испытательного напряжения изоляции, рабочего положения прибора, исполнения прибора в зависимости от условий эксплуатации, категории прибора по степени защищенности от внешних магнитных полей (табл. 7.3).</w:t>
      </w:r>
    </w:p>
    <w:p w:rsidR="00F40708" w:rsidRPr="001340DF" w:rsidRDefault="00F40708" w:rsidP="00F40708">
      <w:pPr>
        <w:pStyle w:val="4"/>
        <w:jc w:val="both"/>
      </w:pPr>
      <w:r>
        <w:t>Таблица 6</w:t>
      </w:r>
      <w:r w:rsidRPr="001340DF">
        <w:t>.1</w:t>
      </w:r>
    </w:p>
    <w:tbl>
      <w:tblPr>
        <w:tblW w:w="0" w:type="auto"/>
        <w:tblInd w:w="749" w:type="dxa"/>
        <w:tblCellMar>
          <w:left w:w="40" w:type="dxa"/>
          <w:right w:w="40" w:type="dxa"/>
        </w:tblCellMar>
        <w:tblLook w:val="0000"/>
      </w:tblPr>
      <w:tblGrid>
        <w:gridCol w:w="3260"/>
        <w:gridCol w:w="3119"/>
        <w:gridCol w:w="1721"/>
      </w:tblGrid>
      <w:tr w:rsidR="00F40708" w:rsidRPr="001340DF" w:rsidTr="00FF36F3">
        <w:trPr>
          <w:trHeight w:val="58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40DF">
              <w:rPr>
                <w:rFonts w:ascii="Times New Roman" w:hAnsi="Times New Roman"/>
                <w:sz w:val="28"/>
                <w:szCs w:val="28"/>
              </w:rPr>
              <w:t xml:space="preserve">  Род измеряемой величины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40DF">
              <w:rPr>
                <w:rFonts w:ascii="Times New Roman" w:hAnsi="Times New Roman"/>
                <w:sz w:val="28"/>
                <w:szCs w:val="28"/>
              </w:rPr>
              <w:t xml:space="preserve">   Название прибора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/>
              <w:jc w:val="both"/>
              <w:rPr>
                <w:b/>
                <w:bCs/>
                <w:snapToGrid w:val="0"/>
                <w:sz w:val="28"/>
                <w:szCs w:val="28"/>
              </w:rPr>
            </w:pPr>
            <w:r w:rsidRPr="001340DF">
              <w:rPr>
                <w:b/>
                <w:bCs/>
                <w:snapToGrid w:val="0"/>
                <w:sz w:val="28"/>
                <w:szCs w:val="28"/>
              </w:rPr>
              <w:t xml:space="preserve">     Условное </w:t>
            </w:r>
          </w:p>
          <w:p w:rsidR="00F40708" w:rsidRPr="001340DF" w:rsidRDefault="00F40708" w:rsidP="00FF36F3">
            <w:pPr>
              <w:spacing w:before="40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b/>
                <w:bCs/>
                <w:snapToGrid w:val="0"/>
                <w:sz w:val="28"/>
                <w:szCs w:val="28"/>
              </w:rPr>
              <w:t xml:space="preserve">  Обозначение</w:t>
            </w:r>
          </w:p>
        </w:tc>
      </w:tr>
      <w:tr w:rsidR="00F40708" w:rsidRPr="001340DF" w:rsidTr="00FF36F3">
        <w:trPr>
          <w:cantSplit/>
          <w:trHeight w:val="120"/>
        </w:trPr>
        <w:tc>
          <w:tcPr>
            <w:tcW w:w="3260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6"/>
              <w:spacing w:before="20" w:line="120" w:lineRule="atLeast"/>
              <w:jc w:val="both"/>
              <w:rPr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Ток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 w:line="120" w:lineRule="atLeast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Амперметр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 w:line="120" w:lineRule="atLeast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.            А</w:t>
            </w:r>
          </w:p>
        </w:tc>
      </w:tr>
      <w:tr w:rsidR="00F40708" w:rsidRPr="001340DF" w:rsidTr="00FF36F3">
        <w:trPr>
          <w:cantSplit/>
          <w:trHeight w:val="240"/>
        </w:trPr>
        <w:tc>
          <w:tcPr>
            <w:tcW w:w="0" w:type="auto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Миллиамперметр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F40708" w:rsidRPr="001340DF" w:rsidRDefault="00F40708" w:rsidP="00FF36F3">
            <w:pPr>
              <w:suppressLineNumbers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</w:t>
            </w:r>
            <w:proofErr w:type="gramStart"/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m</w:t>
            </w:r>
            <w:proofErr w:type="gramEnd"/>
            <w:r w:rsidRPr="001340DF">
              <w:rPr>
                <w:snapToGrid w:val="0"/>
                <w:color w:val="000000"/>
                <w:sz w:val="28"/>
                <w:szCs w:val="28"/>
              </w:rPr>
              <w:t>А</w:t>
            </w:r>
          </w:p>
        </w:tc>
      </w:tr>
      <w:tr w:rsidR="00F40708" w:rsidRPr="001340DF" w:rsidTr="00FF36F3">
        <w:trPr>
          <w:cantSplit/>
          <w:trHeight w:val="249"/>
        </w:trPr>
        <w:tc>
          <w:tcPr>
            <w:tcW w:w="0" w:type="auto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Микроамперметр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μ</w:t>
            </w:r>
            <w:r w:rsidRPr="001340DF">
              <w:rPr>
                <w:snapToGrid w:val="0"/>
                <w:color w:val="000000"/>
                <w:sz w:val="28"/>
                <w:szCs w:val="28"/>
              </w:rPr>
              <w:t>А</w:t>
            </w:r>
          </w:p>
        </w:tc>
      </w:tr>
      <w:tr w:rsidR="00F40708" w:rsidRPr="001340DF" w:rsidTr="00FF36F3">
        <w:trPr>
          <w:cantSplit/>
          <w:trHeight w:val="384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6"/>
              <w:jc w:val="both"/>
              <w:rPr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Напряжение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Вольтметр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.            V</w:t>
            </w:r>
          </w:p>
        </w:tc>
      </w:tr>
      <w:tr w:rsidR="00F40708" w:rsidRPr="001340DF" w:rsidTr="00FF36F3">
        <w:trPr>
          <w:cantSplit/>
          <w:trHeight w:val="4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Милливольтметр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mV</w:t>
            </w:r>
          </w:p>
        </w:tc>
      </w:tr>
      <w:tr w:rsidR="00F40708" w:rsidRPr="001340DF" w:rsidTr="00FF36F3">
        <w:trPr>
          <w:cantSplit/>
          <w:trHeight w:val="436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4"/>
              <w:jc w:val="both"/>
            </w:pPr>
            <w:r w:rsidRPr="001340DF">
              <w:t xml:space="preserve">  Электрическая мощность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Ваттметр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W</w:t>
            </w:r>
          </w:p>
        </w:tc>
      </w:tr>
      <w:tr w:rsidR="00F40708" w:rsidRPr="001340DF" w:rsidTr="00FF36F3">
        <w:trPr>
          <w:cantSplit/>
          <w:trHeight w:val="4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</w:t>
            </w:r>
            <w:proofErr w:type="spellStart"/>
            <w:r w:rsidRPr="001340DF">
              <w:rPr>
                <w:snapToGrid w:val="0"/>
                <w:color w:val="000000"/>
                <w:sz w:val="28"/>
                <w:szCs w:val="28"/>
              </w:rPr>
              <w:t>Киловаттметр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kW</w:t>
            </w:r>
          </w:p>
        </w:tc>
      </w:tr>
      <w:tr w:rsidR="00F40708" w:rsidRPr="001340DF" w:rsidTr="00FF36F3">
        <w:trPr>
          <w:trHeight w:val="419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b/>
                <w:bCs/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</w:t>
            </w:r>
            <w:r w:rsidRPr="001340DF">
              <w:rPr>
                <w:b/>
                <w:bCs/>
                <w:snapToGrid w:val="0"/>
                <w:color w:val="000000"/>
                <w:sz w:val="28"/>
                <w:szCs w:val="28"/>
              </w:rPr>
              <w:t>Электрическая энергия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Счетчик киловатт-часов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kWh</w:t>
            </w:r>
          </w:p>
        </w:tc>
      </w:tr>
      <w:tr w:rsidR="00F40708" w:rsidRPr="001340DF" w:rsidTr="00FF36F3">
        <w:trPr>
          <w:trHeight w:val="41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5"/>
              <w:jc w:val="both"/>
              <w:rPr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Сдвиг фаз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Фазометр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φ</w:t>
            </w:r>
          </w:p>
        </w:tc>
      </w:tr>
      <w:tr w:rsidR="00F40708" w:rsidRPr="001340DF" w:rsidTr="00FF36F3">
        <w:trPr>
          <w:trHeight w:val="417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5"/>
              <w:jc w:val="both"/>
              <w:rPr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Частота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Частотомер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Hz</w:t>
            </w:r>
          </w:p>
        </w:tc>
      </w:tr>
      <w:tr w:rsidR="00F40708" w:rsidRPr="001340DF" w:rsidTr="00FF36F3">
        <w:trPr>
          <w:cantSplit/>
          <w:trHeight w:val="409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ab"/>
              <w:jc w:val="both"/>
              <w:rPr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Электрическое сопротивление</w:t>
            </w:r>
          </w:p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 </w:t>
            </w:r>
          </w:p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40708" w:rsidRPr="001340DF" w:rsidRDefault="00F40708" w:rsidP="00FF36F3">
            <w:pPr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Омметр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.              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Ω</w:t>
            </w:r>
          </w:p>
        </w:tc>
      </w:tr>
      <w:tr w:rsidR="00F40708" w:rsidRPr="001340DF" w:rsidTr="00FF36F3">
        <w:trPr>
          <w:cantSplit/>
          <w:trHeight w:val="2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40708" w:rsidRPr="001340DF" w:rsidRDefault="00F40708" w:rsidP="00FF36F3">
            <w:pPr>
              <w:jc w:val="both"/>
              <w:rPr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proofErr w:type="spellStart"/>
            <w:r w:rsidRPr="001340DF">
              <w:rPr>
                <w:snapToGrid w:val="0"/>
                <w:color w:val="000000"/>
                <w:sz w:val="28"/>
                <w:szCs w:val="28"/>
              </w:rPr>
              <w:t>Мегаомметр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.            М</w:t>
            </w:r>
            <w:r w:rsidRPr="001340DF">
              <w:rPr>
                <w:snapToGrid w:val="0"/>
                <w:color w:val="000000"/>
                <w:sz w:val="28"/>
                <w:szCs w:val="28"/>
                <w:lang w:val="en-US"/>
              </w:rPr>
              <w:t>Ω</w:t>
            </w:r>
          </w:p>
        </w:tc>
      </w:tr>
    </w:tbl>
    <w:p w:rsidR="00F40708" w:rsidRPr="001340DF" w:rsidRDefault="00F40708" w:rsidP="00F40708">
      <w:pPr>
        <w:pStyle w:val="4"/>
        <w:spacing w:after="240"/>
        <w:jc w:val="both"/>
      </w:pPr>
      <w:r>
        <w:t>Таблица 6</w:t>
      </w:r>
      <w:r w:rsidRPr="001340DF">
        <w:t>.2</w:t>
      </w:r>
    </w:p>
    <w:tbl>
      <w:tblPr>
        <w:tblW w:w="0" w:type="auto"/>
        <w:tblInd w:w="607" w:type="dxa"/>
        <w:tblCellMar>
          <w:left w:w="40" w:type="dxa"/>
          <w:right w:w="40" w:type="dxa"/>
        </w:tblCellMar>
        <w:tblLook w:val="0000"/>
      </w:tblPr>
      <w:tblGrid>
        <w:gridCol w:w="6521"/>
        <w:gridCol w:w="1643"/>
      </w:tblGrid>
      <w:tr w:rsidR="00F40708" w:rsidRPr="001340DF" w:rsidTr="00FF36F3">
        <w:trPr>
          <w:trHeight w:val="72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pStyle w:val="7"/>
              <w:jc w:val="both"/>
              <w:rPr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Система прибора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 w:line="240" w:lineRule="atLeast"/>
              <w:jc w:val="both"/>
              <w:rPr>
                <w:b/>
                <w:bCs/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</w:t>
            </w:r>
            <w:r w:rsidRPr="001340DF">
              <w:rPr>
                <w:b/>
                <w:bCs/>
                <w:snapToGrid w:val="0"/>
                <w:sz w:val="28"/>
                <w:szCs w:val="28"/>
              </w:rPr>
              <w:t>Условное обозначение</w:t>
            </w:r>
          </w:p>
        </w:tc>
      </w:tr>
      <w:tr w:rsidR="00F40708" w:rsidRPr="001340DF" w:rsidTr="00FF36F3">
        <w:trPr>
          <w:trHeight w:val="1493"/>
        </w:trPr>
        <w:tc>
          <w:tcPr>
            <w:tcW w:w="652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 w:line="240" w:lineRule="atLeast"/>
              <w:ind w:left="320"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  <w:u w:val="single"/>
              </w:rPr>
              <w:lastRenderedPageBreak/>
              <w:t>Магнитоэлектрическая</w:t>
            </w:r>
            <w:r w:rsidRPr="001340DF">
              <w:rPr>
                <w:snapToGrid w:val="0"/>
                <w:sz w:val="28"/>
                <w:szCs w:val="28"/>
              </w:rPr>
              <w:t xml:space="preserve">: </w:t>
            </w:r>
          </w:p>
          <w:p w:rsidR="00F40708" w:rsidRPr="001340DF" w:rsidRDefault="00F40708" w:rsidP="00FF36F3">
            <w:pPr>
              <w:spacing w:before="40" w:line="240" w:lineRule="atLeast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>с подвижной рамкой и механической противодействующей силой</w:t>
            </w:r>
          </w:p>
          <w:p w:rsidR="00F40708" w:rsidRPr="001340DF" w:rsidRDefault="00F40708" w:rsidP="00FF36F3">
            <w:pPr>
              <w:spacing w:before="40" w:line="240" w:lineRule="atLeast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>с подвижными рамками без механической противодействующей силы (логометр)</w:t>
            </w:r>
          </w:p>
          <w:p w:rsidR="00F40708" w:rsidRPr="001340DF" w:rsidRDefault="00F40708" w:rsidP="00FF36F3">
            <w:pPr>
              <w:spacing w:before="40" w:line="240" w:lineRule="atLeast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> </w:t>
            </w:r>
          </w:p>
          <w:p w:rsidR="00F40708" w:rsidRPr="001340DF" w:rsidRDefault="00F40708" w:rsidP="00FF36F3">
            <w:pPr>
              <w:spacing w:before="40" w:line="240" w:lineRule="atLeast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 w:line="240" w:lineRule="atLeast"/>
              <w:jc w:val="both"/>
              <w:rPr>
                <w:snapToGrid w:val="0"/>
                <w:color w:val="008000"/>
                <w:sz w:val="28"/>
                <w:szCs w:val="28"/>
              </w:rPr>
            </w:pPr>
            <w:r w:rsidRPr="001340DF">
              <w:rPr>
                <w:snapToGrid w:val="0"/>
                <w:color w:val="008000"/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819150" cy="89535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0708" w:rsidRPr="001340DF" w:rsidTr="00FF36F3">
        <w:trPr>
          <w:trHeight w:val="1541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 w:line="240" w:lineRule="atLeast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proofErr w:type="gramStart"/>
            <w:r w:rsidRPr="001340DF">
              <w:rPr>
                <w:snapToGrid w:val="0"/>
                <w:color w:val="000000"/>
                <w:sz w:val="28"/>
                <w:szCs w:val="28"/>
                <w:u w:val="single"/>
              </w:rPr>
              <w:t>Электромагнитная</w:t>
            </w:r>
            <w:proofErr w:type="gramEnd"/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:                                                                с механической противодействующей силой                                </w:t>
            </w:r>
          </w:p>
          <w:p w:rsidR="00F40708" w:rsidRPr="001340DF" w:rsidRDefault="00F40708" w:rsidP="00FF36F3">
            <w:pPr>
              <w:spacing w:before="40" w:line="240" w:lineRule="atLeast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без механической противодействующей силы (логометр)        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 w:line="240" w:lineRule="atLeast"/>
              <w:jc w:val="both"/>
              <w:rPr>
                <w:snapToGrid w:val="0"/>
                <w:color w:val="008000"/>
                <w:sz w:val="28"/>
                <w:szCs w:val="28"/>
                <w:lang w:val="en-US"/>
              </w:rPr>
            </w:pPr>
            <w:r w:rsidRPr="001340DF">
              <w:rPr>
                <w:snapToGrid w:val="0"/>
                <w:color w:val="008000"/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762000" cy="89535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0708" w:rsidRPr="001340DF" w:rsidTr="00FF36F3">
        <w:trPr>
          <w:trHeight w:val="124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 w:line="240" w:lineRule="atLeast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proofErr w:type="gramStart"/>
            <w:r w:rsidRPr="001340DF">
              <w:rPr>
                <w:snapToGrid w:val="0"/>
                <w:color w:val="000000"/>
                <w:sz w:val="28"/>
                <w:szCs w:val="28"/>
                <w:u w:val="single"/>
              </w:rPr>
              <w:t>Электродинамическая</w:t>
            </w:r>
            <w:proofErr w:type="gramEnd"/>
            <w:r w:rsidRPr="001340DF">
              <w:rPr>
                <w:snapToGrid w:val="0"/>
                <w:color w:val="000000"/>
                <w:sz w:val="28"/>
                <w:szCs w:val="28"/>
                <w:u w:val="single"/>
              </w:rPr>
              <w:t xml:space="preserve"> (без экрана</w:t>
            </w:r>
            <w:r w:rsidRPr="001340DF">
              <w:rPr>
                <w:snapToGrid w:val="0"/>
                <w:color w:val="000000"/>
                <w:sz w:val="28"/>
                <w:szCs w:val="28"/>
              </w:rPr>
              <w:t>):                                             с механической противодействующей силой</w:t>
            </w:r>
          </w:p>
          <w:p w:rsidR="00F40708" w:rsidRPr="001340DF" w:rsidRDefault="00F40708" w:rsidP="00FF36F3">
            <w:pPr>
              <w:spacing w:before="40" w:line="240" w:lineRule="atLeast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                                                                                                    без механической противодействующей силы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 w:line="240" w:lineRule="atLeast"/>
              <w:jc w:val="both"/>
              <w:rPr>
                <w:snapToGrid w:val="0"/>
                <w:color w:val="008000"/>
                <w:sz w:val="28"/>
                <w:szCs w:val="28"/>
              </w:rPr>
            </w:pPr>
            <w:r w:rsidRPr="001340DF">
              <w:rPr>
                <w:snapToGrid w:val="0"/>
                <w:color w:val="008000"/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762000" cy="895350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40708" w:rsidRPr="001340DF" w:rsidRDefault="00F40708" w:rsidP="00F40708">
      <w:pPr>
        <w:pStyle w:val="4"/>
        <w:spacing w:after="240"/>
        <w:jc w:val="both"/>
      </w:pPr>
      <w:r w:rsidRPr="001340DF">
        <w:t xml:space="preserve">Таблица </w:t>
      </w:r>
      <w:r>
        <w:t>6</w:t>
      </w:r>
      <w:r w:rsidRPr="001340DF">
        <w:t>.3</w:t>
      </w:r>
    </w:p>
    <w:tbl>
      <w:tblPr>
        <w:tblW w:w="0" w:type="auto"/>
        <w:tblInd w:w="607" w:type="dxa"/>
        <w:tblCellMar>
          <w:left w:w="40" w:type="dxa"/>
          <w:right w:w="40" w:type="dxa"/>
        </w:tblCellMar>
        <w:tblLook w:val="0000"/>
      </w:tblPr>
      <w:tblGrid>
        <w:gridCol w:w="2410"/>
        <w:gridCol w:w="5670"/>
      </w:tblGrid>
      <w:tr w:rsidR="00F40708" w:rsidRPr="001340DF" w:rsidTr="00FF36F3">
        <w:trPr>
          <w:trHeight w:val="489"/>
        </w:trPr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/>
              <w:jc w:val="both"/>
              <w:rPr>
                <w:b/>
                <w:bCs/>
                <w:snapToGrid w:val="0"/>
                <w:sz w:val="28"/>
                <w:szCs w:val="28"/>
              </w:rPr>
            </w:pPr>
            <w:r w:rsidRPr="001340DF">
              <w:rPr>
                <w:b/>
                <w:bCs/>
                <w:snapToGrid w:val="0"/>
                <w:sz w:val="28"/>
                <w:szCs w:val="28"/>
              </w:rPr>
              <w:t>Условное обозначение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pStyle w:val="8"/>
              <w:jc w:val="both"/>
              <w:rPr>
                <w:sz w:val="28"/>
                <w:szCs w:val="28"/>
              </w:rPr>
            </w:pPr>
            <w:r w:rsidRPr="001340DF">
              <w:rPr>
                <w:sz w:val="28"/>
                <w:szCs w:val="28"/>
              </w:rPr>
              <w:t>Расшифровка условного обозначения</w:t>
            </w:r>
          </w:p>
        </w:tc>
      </w:tr>
      <w:tr w:rsidR="00F40708" w:rsidRPr="001340DF" w:rsidTr="00FF36F3">
        <w:trPr>
          <w:trHeight w:val="412"/>
        </w:trPr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23850" cy="66675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66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>Прибор постоянного тока</w:t>
            </w:r>
          </w:p>
        </w:tc>
      </w:tr>
      <w:tr w:rsidR="00F40708" w:rsidRPr="001340DF" w:rsidTr="00FF36F3">
        <w:trPr>
          <w:trHeight w:val="41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04800" cy="104775"/>
                  <wp:effectExtent l="1905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>Прибор постоянного и переменного тока</w:t>
            </w:r>
          </w:p>
        </w:tc>
      </w:tr>
      <w:tr w:rsidR="00F40708" w:rsidRPr="001340DF" w:rsidTr="00FF36F3">
        <w:trPr>
          <w:trHeight w:val="4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8000"/>
                <w:sz w:val="28"/>
                <w:szCs w:val="28"/>
              </w:rPr>
            </w:pPr>
            <w:r w:rsidRPr="001340DF">
              <w:rPr>
                <w:snapToGrid w:val="0"/>
                <w:color w:val="008000"/>
                <w:sz w:val="28"/>
                <w:szCs w:val="28"/>
              </w:rPr>
              <w:t xml:space="preserve"> 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28600" cy="85725"/>
                  <wp:effectExtent l="1905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85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Прибор переменного тока</w:t>
            </w:r>
          </w:p>
        </w:tc>
      </w:tr>
      <w:tr w:rsidR="00F40708" w:rsidRPr="001340DF" w:rsidTr="00FF36F3">
        <w:trPr>
          <w:trHeight w:val="43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8000"/>
                <w:sz w:val="28"/>
                <w:szCs w:val="28"/>
                <w:lang w:val="en-US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09550" cy="161925"/>
                  <wp:effectExtent l="1905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Прибор трехфазного тока</w:t>
            </w:r>
          </w:p>
        </w:tc>
      </w:tr>
      <w:tr w:rsidR="00F40708" w:rsidRPr="001340DF" w:rsidTr="00FF36F3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8000"/>
                <w:sz w:val="28"/>
                <w:szCs w:val="28"/>
              </w:rPr>
              <w:t xml:space="preserve">      </w:t>
            </w:r>
            <w:r w:rsidRPr="001340DF">
              <w:rPr>
                <w:b/>
                <w:snapToGrid w:val="0"/>
                <w:color w:val="000000"/>
                <w:sz w:val="28"/>
                <w:szCs w:val="28"/>
              </w:rPr>
              <w:t>1,5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Прибор класса точности 1,5</w:t>
            </w:r>
          </w:p>
        </w:tc>
      </w:tr>
      <w:tr w:rsidR="00F40708" w:rsidRPr="001340DF" w:rsidTr="00FF36F3">
        <w:trPr>
          <w:trHeight w:val="56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color w:val="00800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42900" cy="285750"/>
                  <wp:effectExtent l="1905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Измерительная цепь изолирована от корпуса и испы</w:t>
            </w:r>
            <w:r w:rsidRPr="001340DF">
              <w:rPr>
                <w:snapToGrid w:val="0"/>
                <w:color w:val="000000"/>
                <w:sz w:val="28"/>
                <w:szCs w:val="28"/>
              </w:rPr>
              <w:softHyphen/>
              <w:t>тана напряжением 2 кВ</w:t>
            </w:r>
          </w:p>
        </w:tc>
      </w:tr>
      <w:tr w:rsidR="00F40708" w:rsidRPr="001340DF" w:rsidTr="00FF36F3">
        <w:trPr>
          <w:trHeight w:val="62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color w:val="008000"/>
                <w:sz w:val="28"/>
                <w:szCs w:val="28"/>
                <w:lang w:val="en-US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66700" cy="276225"/>
                  <wp:effectExtent l="1905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Осторожно! Прочность изоляции измерительной цепи не соответствует нормам</w:t>
            </w:r>
          </w:p>
        </w:tc>
      </w:tr>
      <w:tr w:rsidR="00F40708" w:rsidRPr="001340DF" w:rsidTr="00FF36F3">
        <w:trPr>
          <w:trHeight w:val="57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color w:val="008000"/>
                <w:sz w:val="28"/>
                <w:szCs w:val="28"/>
                <w:lang w:val="en-US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33375" cy="142875"/>
                  <wp:effectExtent l="19050" t="0" r="952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 xml:space="preserve">         Рабочее положение шкалы наклонное,              под углом 60 °</w:t>
            </w:r>
          </w:p>
        </w:tc>
      </w:tr>
      <w:tr w:rsidR="00F40708" w:rsidRPr="001340DF" w:rsidTr="00FF36F3">
        <w:trPr>
          <w:trHeight w:val="28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8000"/>
                <w:sz w:val="28"/>
                <w:szCs w:val="28"/>
                <w:lang w:val="en-US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52425" cy="95250"/>
                  <wp:effectExtent l="19050" t="0" r="952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Рабочее положение шкалы горизонтальное</w:t>
            </w:r>
          </w:p>
        </w:tc>
      </w:tr>
      <w:tr w:rsidR="00F40708" w:rsidRPr="001340DF" w:rsidTr="00FF36F3">
        <w:trPr>
          <w:trHeight w:val="30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caps/>
                <w:snapToGrid w:val="0"/>
                <w:color w:val="008000"/>
                <w:sz w:val="28"/>
                <w:szCs w:val="28"/>
                <w:lang w:val="en-US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76225" cy="114300"/>
                  <wp:effectExtent l="19050" t="0" r="9525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2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Рабочее положение шкалы вертикальное</w:t>
            </w:r>
          </w:p>
        </w:tc>
      </w:tr>
      <w:tr w:rsidR="00F40708" w:rsidRPr="001340DF" w:rsidTr="00FF36F3">
        <w:trPr>
          <w:trHeight w:val="138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61950" cy="133350"/>
                  <wp:effectExtent l="1905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caps/>
                <w:snapToGrid w:val="0"/>
                <w:color w:val="008000"/>
                <w:sz w:val="28"/>
                <w:szCs w:val="28"/>
              </w:rPr>
            </w:pPr>
            <w:r w:rsidRPr="001340DF">
              <w:rPr>
                <w:caps/>
                <w:snapToGrid w:val="0"/>
                <w:color w:val="008000"/>
                <w:sz w:val="28"/>
                <w:szCs w:val="28"/>
              </w:rPr>
              <w:t> </w:t>
            </w:r>
          </w:p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caps/>
                <w:snapToGrid w:val="0"/>
                <w:color w:val="008000"/>
                <w:sz w:val="28"/>
                <w:szCs w:val="28"/>
              </w:rPr>
            </w:pPr>
            <w:r w:rsidRPr="001340DF">
              <w:rPr>
                <w:snapToGrid w:val="0"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381000" cy="361950"/>
                  <wp:effectExtent l="1905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Исполнение прибора в зависимости от условий эксплуатации (свойств окружающей среды)</w:t>
            </w:r>
          </w:p>
          <w:p w:rsidR="00F40708" w:rsidRPr="001340DF" w:rsidRDefault="00F40708" w:rsidP="00FF36F3">
            <w:pPr>
              <w:spacing w:before="40"/>
              <w:ind w:firstLine="567"/>
              <w:jc w:val="both"/>
              <w:rPr>
                <w:snapToGrid w:val="0"/>
                <w:color w:val="000000"/>
                <w:sz w:val="28"/>
                <w:szCs w:val="28"/>
              </w:rPr>
            </w:pPr>
            <w:r w:rsidRPr="001340DF">
              <w:rPr>
                <w:snapToGrid w:val="0"/>
                <w:color w:val="000000"/>
                <w:sz w:val="28"/>
                <w:szCs w:val="28"/>
              </w:rPr>
              <w:t>Категория прибора по степени защищенности от внешних магнитных полей</w:t>
            </w:r>
          </w:p>
        </w:tc>
      </w:tr>
    </w:tbl>
    <w:p w:rsidR="00ED07DB" w:rsidRDefault="00F40708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0708"/>
    <w:rsid w:val="00461CFE"/>
    <w:rsid w:val="00507E3A"/>
    <w:rsid w:val="00705BED"/>
    <w:rsid w:val="00C85CA5"/>
    <w:rsid w:val="00E430CF"/>
    <w:rsid w:val="00E918C5"/>
    <w:rsid w:val="00F40708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708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ab">
    <w:name w:val="Body Text"/>
    <w:basedOn w:val="a"/>
    <w:link w:val="ac"/>
    <w:rsid w:val="00F40708"/>
    <w:rPr>
      <w:b/>
      <w:bCs/>
      <w:snapToGrid w:val="0"/>
      <w:color w:val="000000"/>
    </w:rPr>
  </w:style>
  <w:style w:type="character" w:customStyle="1" w:styleId="ac">
    <w:name w:val="Основной текст Знак"/>
    <w:basedOn w:val="a0"/>
    <w:link w:val="ab"/>
    <w:rsid w:val="00F40708"/>
    <w:rPr>
      <w:rFonts w:eastAsia="Times New Roman"/>
      <w:b/>
      <w:bCs/>
      <w:snapToGrid w:val="0"/>
      <w:color w:val="000000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F40708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4070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2449</Characters>
  <Application>Microsoft Office Word</Application>
  <DocSecurity>0</DocSecurity>
  <Lines>20</Lines>
  <Paragraphs>5</Paragraphs>
  <ScaleCrop>false</ScaleCrop>
  <Company/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2017-01-18T10:34:00Z</dcterms:created>
  <dcterms:modified xsi:type="dcterms:W3CDTF">2017-01-18T10:34:00Z</dcterms:modified>
</cp:coreProperties>
</file>